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7C" w:rsidRDefault="005F0F1A" w:rsidP="005F0F1A">
      <w:pPr>
        <w:jc w:val="center"/>
        <w:rPr>
          <w:rFonts w:ascii="Arial" w:hAnsi="Arial" w:cs="Arial"/>
          <w:b/>
          <w:sz w:val="24"/>
          <w:szCs w:val="24"/>
        </w:rPr>
      </w:pPr>
      <w:r w:rsidRPr="005F0F1A">
        <w:rPr>
          <w:rFonts w:ascii="Arial" w:hAnsi="Arial" w:cs="Arial"/>
          <w:b/>
          <w:sz w:val="24"/>
          <w:szCs w:val="24"/>
        </w:rPr>
        <w:t>ACTIVIDAD PARA PRIMER SEMESTRE DE BACHILLERATO GRUPOS A Y B</w:t>
      </w:r>
    </w:p>
    <w:p w:rsidR="005F0F1A" w:rsidRDefault="005F0F1A" w:rsidP="005F0F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investigación de 2 palabras que contengan  los prefijos y sufijos siguientes y verificar que el significado del prefijo y sufijo tenga relación con el vocablo investigado.</w:t>
      </w:r>
      <w:r w:rsidR="00E07244">
        <w:rPr>
          <w:rFonts w:ascii="Arial" w:hAnsi="Arial" w:cs="Arial"/>
          <w:sz w:val="24"/>
          <w:szCs w:val="24"/>
        </w:rPr>
        <w:t xml:space="preserve"> Entregar el lunes, 1 </w:t>
      </w:r>
      <w:proofErr w:type="spellStart"/>
      <w:r w:rsidR="00E07244">
        <w:rPr>
          <w:rFonts w:ascii="Arial" w:hAnsi="Arial" w:cs="Arial"/>
          <w:sz w:val="24"/>
          <w:szCs w:val="24"/>
        </w:rPr>
        <w:t>sem</w:t>
      </w:r>
      <w:proofErr w:type="spellEnd"/>
      <w:r w:rsidR="00E07244">
        <w:rPr>
          <w:rFonts w:ascii="Arial" w:hAnsi="Arial" w:cs="Arial"/>
          <w:sz w:val="24"/>
          <w:szCs w:val="24"/>
        </w:rPr>
        <w:t xml:space="preserve"> B y martes, 1 </w:t>
      </w:r>
      <w:proofErr w:type="spellStart"/>
      <w:r w:rsidR="00E07244">
        <w:rPr>
          <w:rFonts w:ascii="Arial" w:hAnsi="Arial" w:cs="Arial"/>
          <w:sz w:val="24"/>
          <w:szCs w:val="24"/>
        </w:rPr>
        <w:t>sem</w:t>
      </w:r>
      <w:proofErr w:type="spellEnd"/>
      <w:r w:rsidR="00E07244">
        <w:rPr>
          <w:rFonts w:ascii="Arial" w:hAnsi="Arial" w:cs="Arial"/>
          <w:sz w:val="24"/>
          <w:szCs w:val="24"/>
        </w:rPr>
        <w:t xml:space="preserve"> A. Tarea a computadora.</w:t>
      </w:r>
      <w:bookmarkStart w:id="0" w:name="_GoBack"/>
      <w:bookmarkEnd w:id="0"/>
    </w:p>
    <w:p w:rsidR="005F0F1A" w:rsidRPr="003C3333" w:rsidRDefault="005F0F1A" w:rsidP="005F0F1A">
      <w:pPr>
        <w:rPr>
          <w:rFonts w:ascii="Arial" w:hAnsi="Arial" w:cs="Arial"/>
          <w:b/>
          <w:sz w:val="24"/>
          <w:szCs w:val="24"/>
        </w:rPr>
      </w:pPr>
      <w:r w:rsidRPr="003C3333">
        <w:rPr>
          <w:rFonts w:ascii="Arial" w:hAnsi="Arial" w:cs="Arial"/>
          <w:b/>
          <w:sz w:val="24"/>
          <w:szCs w:val="24"/>
        </w:rPr>
        <w:t>PREFIJOS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111"/>
      </w:tblGrid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A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Negación, ausencia, privación.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Día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A través de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proofErr w:type="spellStart"/>
            <w:r w:rsidRPr="005F0F1A">
              <w:rPr>
                <w:rFonts w:ascii="Arial" w:hAnsi="Arial" w:cs="Arial"/>
              </w:rPr>
              <w:t>Hemi</w:t>
            </w:r>
            <w:proofErr w:type="spellEnd"/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Mitad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proofErr w:type="spellStart"/>
            <w:r w:rsidRPr="005F0F1A">
              <w:rPr>
                <w:rFonts w:ascii="Arial" w:hAnsi="Arial" w:cs="Arial"/>
              </w:rPr>
              <w:t>Exo</w:t>
            </w:r>
            <w:proofErr w:type="spellEnd"/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Fuera, hacia el exterior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proofErr w:type="spellStart"/>
            <w:r w:rsidRPr="005F0F1A">
              <w:rPr>
                <w:rFonts w:ascii="Arial" w:hAnsi="Arial" w:cs="Arial"/>
              </w:rPr>
              <w:t>Endo</w:t>
            </w:r>
            <w:proofErr w:type="spellEnd"/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Dentro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Tele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Lejos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proofErr w:type="spellStart"/>
            <w:r w:rsidRPr="005F0F1A">
              <w:rPr>
                <w:rFonts w:ascii="Arial" w:hAnsi="Arial" w:cs="Arial"/>
              </w:rPr>
              <w:t>Hiper</w:t>
            </w:r>
            <w:proofErr w:type="spellEnd"/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Sobre, exceso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Anti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Contra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Hipo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Bajo, disminución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Poli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Muchos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Auto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Por sí mismo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Crono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Tiempo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Sub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Abajo, inferior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Inter</w:t>
            </w:r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Entre, en medio de</w:t>
            </w:r>
          </w:p>
        </w:tc>
      </w:tr>
      <w:tr w:rsidR="005F0F1A" w:rsidTr="005F0F1A">
        <w:tc>
          <w:tcPr>
            <w:tcW w:w="1242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proofErr w:type="spellStart"/>
            <w:r w:rsidRPr="005F0F1A">
              <w:rPr>
                <w:rFonts w:ascii="Arial" w:hAnsi="Arial" w:cs="Arial"/>
              </w:rPr>
              <w:t>Epi</w:t>
            </w:r>
            <w:proofErr w:type="spellEnd"/>
          </w:p>
        </w:tc>
        <w:tc>
          <w:tcPr>
            <w:tcW w:w="4111" w:type="dxa"/>
          </w:tcPr>
          <w:p w:rsidR="005F0F1A" w:rsidRPr="005F0F1A" w:rsidRDefault="005F0F1A" w:rsidP="005F0F1A">
            <w:pPr>
              <w:rPr>
                <w:rFonts w:ascii="Arial" w:hAnsi="Arial" w:cs="Arial"/>
              </w:rPr>
            </w:pPr>
            <w:r w:rsidRPr="005F0F1A">
              <w:rPr>
                <w:rFonts w:ascii="Arial" w:hAnsi="Arial" w:cs="Arial"/>
              </w:rPr>
              <w:t>sobre</w:t>
            </w:r>
          </w:p>
        </w:tc>
      </w:tr>
    </w:tbl>
    <w:p w:rsidR="007C291D" w:rsidRDefault="007C291D" w:rsidP="007C2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F1A" w:rsidRDefault="005F0F1A" w:rsidP="007C29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:rsidR="003C3333" w:rsidRPr="003C3333" w:rsidRDefault="003C3333" w:rsidP="007C291D">
      <w:pPr>
        <w:spacing w:after="0" w:line="240" w:lineRule="auto"/>
        <w:rPr>
          <w:rFonts w:ascii="Arial" w:hAnsi="Arial" w:cs="Arial"/>
        </w:rPr>
      </w:pPr>
      <w:r w:rsidRPr="003C3333">
        <w:rPr>
          <w:rFonts w:ascii="Arial" w:hAnsi="Arial" w:cs="Arial"/>
        </w:rPr>
        <w:t>Afónico: sin voz</w:t>
      </w:r>
      <w:r w:rsidR="003F46B4">
        <w:rPr>
          <w:rFonts w:ascii="Arial" w:hAnsi="Arial" w:cs="Arial"/>
        </w:rPr>
        <w:t>.</w:t>
      </w:r>
    </w:p>
    <w:p w:rsidR="003C3333" w:rsidRDefault="003C3333" w:rsidP="007C291D">
      <w:pPr>
        <w:spacing w:after="0" w:line="240" w:lineRule="auto"/>
        <w:rPr>
          <w:rFonts w:ascii="Arial" w:hAnsi="Arial" w:cs="Arial"/>
        </w:rPr>
      </w:pPr>
      <w:r w:rsidRPr="003C3333">
        <w:rPr>
          <w:rFonts w:ascii="Arial" w:hAnsi="Arial" w:cs="Arial"/>
        </w:rPr>
        <w:t>Arritmia: carente de ritmo</w:t>
      </w:r>
      <w:r w:rsidR="003F46B4">
        <w:rPr>
          <w:rFonts w:ascii="Arial" w:hAnsi="Arial" w:cs="Arial"/>
        </w:rPr>
        <w:t>.</w:t>
      </w:r>
    </w:p>
    <w:p w:rsidR="003C3333" w:rsidRDefault="003C3333" w:rsidP="003C3333">
      <w:pPr>
        <w:spacing w:after="0" w:line="240" w:lineRule="auto"/>
        <w:rPr>
          <w:rFonts w:ascii="Arial" w:hAnsi="Arial" w:cs="Arial"/>
        </w:rPr>
      </w:pPr>
    </w:p>
    <w:p w:rsidR="003C3333" w:rsidRDefault="003C3333" w:rsidP="003C3333">
      <w:pPr>
        <w:spacing w:after="0" w:line="240" w:lineRule="auto"/>
        <w:rPr>
          <w:rFonts w:ascii="Arial" w:hAnsi="Arial" w:cs="Arial"/>
        </w:rPr>
      </w:pPr>
    </w:p>
    <w:p w:rsidR="003C3333" w:rsidRDefault="003C3333" w:rsidP="003C3333">
      <w:pPr>
        <w:spacing w:after="0" w:line="240" w:lineRule="auto"/>
        <w:rPr>
          <w:rFonts w:ascii="Arial" w:hAnsi="Arial" w:cs="Arial"/>
          <w:b/>
        </w:rPr>
      </w:pPr>
      <w:r w:rsidRPr="003C3333">
        <w:rPr>
          <w:rFonts w:ascii="Arial" w:hAnsi="Arial" w:cs="Arial"/>
          <w:b/>
        </w:rPr>
        <w:t>SUFIJOS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4111"/>
      </w:tblGrid>
      <w:tr w:rsidR="003C3333" w:rsidTr="003C3333">
        <w:tc>
          <w:tcPr>
            <w:tcW w:w="1242" w:type="dxa"/>
          </w:tcPr>
          <w:p w:rsidR="003C3333" w:rsidRPr="003C3333" w:rsidRDefault="003C3333" w:rsidP="003C33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Sis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Acción, formación</w:t>
            </w:r>
          </w:p>
        </w:tc>
      </w:tr>
      <w:tr w:rsidR="003C3333" w:rsidTr="003C3333">
        <w:tc>
          <w:tcPr>
            <w:tcW w:w="1242" w:type="dxa"/>
          </w:tcPr>
          <w:p w:rsidR="003C3333" w:rsidRPr="003C3333" w:rsidRDefault="003C3333" w:rsidP="003C33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Itis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Inflamación, irritación</w:t>
            </w:r>
          </w:p>
        </w:tc>
      </w:tr>
      <w:tr w:rsidR="003C3333" w:rsidTr="003C3333">
        <w:tc>
          <w:tcPr>
            <w:tcW w:w="1242" w:type="dxa"/>
          </w:tcPr>
          <w:p w:rsidR="003C3333" w:rsidRPr="003C3333" w:rsidRDefault="003C3333" w:rsidP="003C33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Terio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Lugar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3F46B4" w:rsidP="003C3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Ismo</w:t>
            </w:r>
          </w:p>
        </w:tc>
        <w:tc>
          <w:tcPr>
            <w:tcW w:w="4111" w:type="dxa"/>
          </w:tcPr>
          <w:p w:rsidR="003C3333" w:rsidRPr="007C291D" w:rsidRDefault="003F46B4" w:rsidP="003C3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Doctrina, sistema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Algia</w:t>
            </w:r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Dolor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proofErr w:type="spellStart"/>
            <w:r w:rsidRPr="007C291D">
              <w:rPr>
                <w:rFonts w:ascii="Arial" w:hAnsi="Arial" w:cs="Arial"/>
              </w:rPr>
              <w:t>Arquía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Poder, gobierno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7C291D">
              <w:rPr>
                <w:rFonts w:ascii="Arial" w:hAnsi="Arial" w:cs="Arial"/>
              </w:rPr>
              <w:t>omía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Corte, división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proofErr w:type="spellStart"/>
            <w:r w:rsidRPr="007C291D">
              <w:rPr>
                <w:rFonts w:ascii="Arial" w:hAnsi="Arial" w:cs="Arial"/>
              </w:rPr>
              <w:t>Fagia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Comer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proofErr w:type="spellStart"/>
            <w:r w:rsidRPr="007C291D">
              <w:rPr>
                <w:rFonts w:ascii="Arial" w:hAnsi="Arial" w:cs="Arial"/>
              </w:rPr>
              <w:t>Scopía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Ver, observar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Manía</w:t>
            </w:r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Furor, locura, hábito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Fobia</w:t>
            </w:r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Terror, miedo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proofErr w:type="spellStart"/>
            <w:r w:rsidRPr="007C291D">
              <w:rPr>
                <w:rFonts w:ascii="Arial" w:hAnsi="Arial" w:cs="Arial"/>
              </w:rPr>
              <w:t>Genia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Origen, producción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proofErr w:type="spellStart"/>
            <w:r w:rsidRPr="007C291D">
              <w:rPr>
                <w:rFonts w:ascii="Arial" w:hAnsi="Arial" w:cs="Arial"/>
              </w:rPr>
              <w:t>Logía</w:t>
            </w:r>
            <w:proofErr w:type="spellEnd"/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Estudio, tratado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Grafía</w:t>
            </w:r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Escritura, descripción</w:t>
            </w:r>
          </w:p>
        </w:tc>
      </w:tr>
      <w:tr w:rsidR="003C3333" w:rsidTr="003C3333">
        <w:tc>
          <w:tcPr>
            <w:tcW w:w="1242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Patía</w:t>
            </w:r>
          </w:p>
        </w:tc>
        <w:tc>
          <w:tcPr>
            <w:tcW w:w="4111" w:type="dxa"/>
          </w:tcPr>
          <w:p w:rsidR="003C3333" w:rsidRPr="007C291D" w:rsidRDefault="007C291D" w:rsidP="003C3333">
            <w:pPr>
              <w:rPr>
                <w:rFonts w:ascii="Arial" w:hAnsi="Arial" w:cs="Arial"/>
              </w:rPr>
            </w:pPr>
            <w:r w:rsidRPr="007C291D">
              <w:rPr>
                <w:rFonts w:ascii="Arial" w:hAnsi="Arial" w:cs="Arial"/>
              </w:rPr>
              <w:t>Sentimiento, enfermedad</w:t>
            </w:r>
          </w:p>
        </w:tc>
      </w:tr>
    </w:tbl>
    <w:p w:rsidR="007C291D" w:rsidRDefault="007C291D" w:rsidP="003C3333">
      <w:pPr>
        <w:spacing w:after="0" w:line="240" w:lineRule="auto"/>
        <w:rPr>
          <w:rFonts w:ascii="Arial" w:hAnsi="Arial" w:cs="Arial"/>
          <w:b/>
        </w:rPr>
      </w:pPr>
    </w:p>
    <w:p w:rsidR="003C3333" w:rsidRDefault="007C291D" w:rsidP="003C3333">
      <w:pPr>
        <w:spacing w:after="0" w:line="240" w:lineRule="auto"/>
        <w:rPr>
          <w:rFonts w:ascii="Arial" w:hAnsi="Arial" w:cs="Arial"/>
        </w:rPr>
      </w:pPr>
      <w:r w:rsidRPr="007C291D">
        <w:rPr>
          <w:rFonts w:ascii="Arial" w:hAnsi="Arial" w:cs="Arial"/>
        </w:rPr>
        <w:t>Ejemplo:</w:t>
      </w:r>
    </w:p>
    <w:p w:rsidR="007C291D" w:rsidRDefault="007C291D" w:rsidP="003C3333">
      <w:pPr>
        <w:spacing w:after="0" w:line="240" w:lineRule="auto"/>
        <w:rPr>
          <w:rFonts w:ascii="Arial" w:hAnsi="Arial" w:cs="Arial"/>
          <w:b/>
        </w:rPr>
      </w:pPr>
    </w:p>
    <w:p w:rsidR="007C291D" w:rsidRDefault="003F46B4" w:rsidP="003C3333">
      <w:pPr>
        <w:spacing w:after="0" w:line="240" w:lineRule="auto"/>
        <w:rPr>
          <w:rFonts w:ascii="Arial" w:hAnsi="Arial" w:cs="Arial"/>
        </w:rPr>
      </w:pPr>
      <w:r w:rsidRPr="003F46B4">
        <w:rPr>
          <w:rFonts w:ascii="Arial" w:hAnsi="Arial" w:cs="Arial"/>
        </w:rPr>
        <w:t>Capitalismo: teoría o doctrina</w:t>
      </w:r>
      <w:r>
        <w:rPr>
          <w:rFonts w:ascii="Arial" w:hAnsi="Arial" w:cs="Arial"/>
        </w:rPr>
        <w:t>.</w:t>
      </w:r>
    </w:p>
    <w:p w:rsidR="003F46B4" w:rsidRPr="003F46B4" w:rsidRDefault="003F46B4" w:rsidP="003C33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Modernismo: movimiento artístico.</w:t>
      </w:r>
    </w:p>
    <w:sectPr w:rsidR="003F46B4" w:rsidRPr="003F46B4" w:rsidSect="007C291D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1A"/>
    <w:rsid w:val="003C3333"/>
    <w:rsid w:val="003F46B4"/>
    <w:rsid w:val="005F0F1A"/>
    <w:rsid w:val="007C291D"/>
    <w:rsid w:val="00C7347C"/>
    <w:rsid w:val="00E0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OLIVARES</dc:creator>
  <cp:lastModifiedBy>letty OLIVARES</cp:lastModifiedBy>
  <cp:revision>2</cp:revision>
  <dcterms:created xsi:type="dcterms:W3CDTF">2014-11-20T18:29:00Z</dcterms:created>
  <dcterms:modified xsi:type="dcterms:W3CDTF">2014-11-20T19:26:00Z</dcterms:modified>
</cp:coreProperties>
</file>